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E2" w:rsidRPr="000E283C" w:rsidRDefault="00CA2AE2" w:rsidP="00CA2AE2">
      <w:pPr>
        <w:spacing w:line="360" w:lineRule="auto"/>
      </w:pPr>
      <w:r w:rsidRPr="000E283C">
        <w:t xml:space="preserve">Sygn. akt I </w:t>
      </w:r>
      <w:proofErr w:type="spellStart"/>
      <w:r w:rsidRPr="000E283C">
        <w:t>Nc</w:t>
      </w:r>
      <w:proofErr w:type="spellEnd"/>
      <w:r w:rsidRPr="000E283C">
        <w:t xml:space="preserve"> </w:t>
      </w:r>
      <w:r>
        <w:t>230</w:t>
      </w:r>
      <w:r w:rsidRPr="000E283C">
        <w:t>/</w:t>
      </w:r>
      <w:r>
        <w:t>24</w:t>
      </w:r>
    </w:p>
    <w:p w:rsidR="00CA2AE2" w:rsidRPr="000E283C" w:rsidRDefault="00CA2AE2" w:rsidP="00CA2AE2">
      <w:pPr>
        <w:spacing w:line="360" w:lineRule="auto"/>
        <w:rPr>
          <w:b/>
        </w:rPr>
      </w:pPr>
      <w:r w:rsidRPr="000E283C">
        <w:rPr>
          <w:b/>
        </w:rPr>
        <w:t xml:space="preserve">                                                        POSTANOWIENIE</w:t>
      </w:r>
    </w:p>
    <w:p w:rsidR="00CA2AE2" w:rsidRPr="000E283C" w:rsidRDefault="00CA2AE2" w:rsidP="00CA2AE2">
      <w:pPr>
        <w:spacing w:line="360" w:lineRule="auto"/>
      </w:pPr>
      <w:r w:rsidRPr="000E283C">
        <w:t xml:space="preserve">                                                                                     Dnia 31 lipca 2025 r. </w:t>
      </w:r>
    </w:p>
    <w:p w:rsidR="00CA2AE2" w:rsidRPr="000E283C" w:rsidRDefault="00CA2AE2" w:rsidP="00CA2AE2">
      <w:pPr>
        <w:spacing w:line="360" w:lineRule="auto"/>
      </w:pPr>
    </w:p>
    <w:p w:rsidR="00CA2AE2" w:rsidRPr="000E283C" w:rsidRDefault="00CA2AE2" w:rsidP="00CA2AE2">
      <w:pPr>
        <w:spacing w:line="360" w:lineRule="auto"/>
      </w:pPr>
      <w:r w:rsidRPr="000E283C">
        <w:t>Starszy referendarz sądowy w Sądzie Rejonowym w Jarosławiu I Wydziale Cywilnym</w:t>
      </w:r>
    </w:p>
    <w:p w:rsidR="00CA2AE2" w:rsidRPr="000E283C" w:rsidRDefault="00CA2AE2" w:rsidP="00CA2AE2">
      <w:pPr>
        <w:spacing w:line="360" w:lineRule="auto"/>
      </w:pPr>
      <w:r w:rsidRPr="000E283C">
        <w:t xml:space="preserve">Robert </w:t>
      </w:r>
      <w:proofErr w:type="spellStart"/>
      <w:r w:rsidRPr="000E283C">
        <w:t>Zgryźniak</w:t>
      </w:r>
      <w:proofErr w:type="spellEnd"/>
    </w:p>
    <w:p w:rsidR="00CA2AE2" w:rsidRPr="000E283C" w:rsidRDefault="00CA2AE2" w:rsidP="00CA2AE2">
      <w:pPr>
        <w:spacing w:line="360" w:lineRule="auto"/>
      </w:pPr>
      <w:r w:rsidRPr="000E283C">
        <w:t>po rozpoznaniu w dniu 31 lipca 2025 r. w Jarosławiu</w:t>
      </w:r>
    </w:p>
    <w:p w:rsidR="00CA2AE2" w:rsidRPr="000E283C" w:rsidRDefault="00CA2AE2" w:rsidP="00CA2AE2">
      <w:pPr>
        <w:spacing w:line="360" w:lineRule="auto"/>
      </w:pPr>
      <w:r w:rsidRPr="000E283C">
        <w:t>na posiedzeniu niejawnym</w:t>
      </w:r>
    </w:p>
    <w:p w:rsidR="00CA2AE2" w:rsidRPr="000E283C" w:rsidRDefault="00CA2AE2" w:rsidP="00CA2AE2">
      <w:pPr>
        <w:spacing w:line="360" w:lineRule="auto"/>
        <w:jc w:val="both"/>
        <w:rPr>
          <w:rFonts w:eastAsia="Calibri"/>
          <w:lang w:eastAsia="en-US"/>
        </w:rPr>
      </w:pPr>
      <w:r w:rsidRPr="000E283C">
        <w:rPr>
          <w:rFonts w:eastAsia="Calibri"/>
          <w:lang w:eastAsia="en-US"/>
        </w:rPr>
        <w:t>sprawy z powództwa AUTO CZARTER Spółka z ograniczoną odpowiedzialnością Spółka jawna z siedzibą w Warszawie</w:t>
      </w:r>
    </w:p>
    <w:p w:rsidR="00CA2AE2" w:rsidRPr="000E283C" w:rsidRDefault="00CA2AE2" w:rsidP="00CA2AE2">
      <w:pPr>
        <w:spacing w:line="360" w:lineRule="auto"/>
        <w:jc w:val="both"/>
        <w:rPr>
          <w:rFonts w:eastAsia="Calibri"/>
          <w:lang w:eastAsia="en-US"/>
        </w:rPr>
      </w:pPr>
      <w:r w:rsidRPr="000E283C">
        <w:rPr>
          <w:rFonts w:eastAsia="Calibri"/>
          <w:lang w:eastAsia="en-US"/>
        </w:rPr>
        <w:t xml:space="preserve">przeciwko Marcinowi </w:t>
      </w:r>
      <w:proofErr w:type="spellStart"/>
      <w:r w:rsidRPr="000E283C">
        <w:rPr>
          <w:rFonts w:eastAsia="Calibri"/>
          <w:lang w:eastAsia="en-US"/>
        </w:rPr>
        <w:t>Kolebuk</w:t>
      </w:r>
      <w:proofErr w:type="spellEnd"/>
    </w:p>
    <w:p w:rsidR="00CA2AE2" w:rsidRPr="000E283C" w:rsidRDefault="00CA2AE2" w:rsidP="00CA2A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0E283C">
        <w:rPr>
          <w:rFonts w:eastAsia="Calibri"/>
          <w:lang w:eastAsia="en-US"/>
        </w:rPr>
        <w:t>o zapłatę</w:t>
      </w:r>
    </w:p>
    <w:p w:rsidR="00CA2AE2" w:rsidRPr="000E283C" w:rsidRDefault="00CA2AE2" w:rsidP="00CA2AE2">
      <w:pPr>
        <w:spacing w:line="360" w:lineRule="auto"/>
      </w:pPr>
    </w:p>
    <w:p w:rsidR="00CA2AE2" w:rsidRPr="000E283C" w:rsidRDefault="00CA2AE2" w:rsidP="00CA2AE2">
      <w:pPr>
        <w:spacing w:line="360" w:lineRule="auto"/>
        <w:jc w:val="center"/>
        <w:rPr>
          <w:b/>
        </w:rPr>
      </w:pPr>
      <w:r w:rsidRPr="000E283C">
        <w:rPr>
          <w:b/>
        </w:rPr>
        <w:t>p o s t a n a w i a</w:t>
      </w:r>
    </w:p>
    <w:p w:rsidR="00CA2AE2" w:rsidRPr="000E283C" w:rsidRDefault="00CA2AE2" w:rsidP="00CA2AE2">
      <w:pPr>
        <w:spacing w:line="360" w:lineRule="auto"/>
        <w:jc w:val="center"/>
      </w:pPr>
      <w:r w:rsidRPr="000E283C">
        <w:t>umorzyć postępowanie</w:t>
      </w:r>
    </w:p>
    <w:p w:rsidR="00CA2AE2" w:rsidRPr="000E283C" w:rsidRDefault="00CA2AE2" w:rsidP="00CA2AE2">
      <w:pPr>
        <w:spacing w:line="360" w:lineRule="auto"/>
        <w:jc w:val="center"/>
      </w:pPr>
      <w:r w:rsidRPr="000E283C">
        <w:t>/art. 182 § 1 pkt 1 kodeksu postępowania cywilnego/.</w:t>
      </w:r>
    </w:p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Default="00CA2AE2" w:rsidP="00CA2AE2"/>
    <w:p w:rsidR="00CA2AE2" w:rsidRDefault="00CA2AE2" w:rsidP="00CA2AE2"/>
    <w:p w:rsidR="00CA2AE2" w:rsidRDefault="00CA2AE2" w:rsidP="00CA2AE2"/>
    <w:p w:rsidR="00CA2AE2" w:rsidRPr="000E283C" w:rsidRDefault="00CA2AE2" w:rsidP="00CA2AE2"/>
    <w:p w:rsidR="00CA2AE2" w:rsidRDefault="00CA2AE2" w:rsidP="00CA2AE2"/>
    <w:p w:rsidR="00CA2AE2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0E283C" w:rsidRDefault="00CA2AE2" w:rsidP="00CA2AE2"/>
    <w:p w:rsidR="00CA2AE2" w:rsidRPr="004E5BD1" w:rsidRDefault="00CA2AE2" w:rsidP="00CA2AE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x-none" w:eastAsia="x-none"/>
        </w:rPr>
      </w:pPr>
      <w:bookmarkStart w:id="0" w:name="_Hlk206667755"/>
      <w:r w:rsidRPr="004E5BD1">
        <w:rPr>
          <w:b/>
          <w:bCs/>
          <w:sz w:val="20"/>
          <w:szCs w:val="20"/>
          <w:lang w:val="x-none" w:eastAsia="x-none"/>
        </w:rPr>
        <w:t>Pouczenie</w:t>
      </w:r>
    </w:p>
    <w:p w:rsidR="00CA2AE2" w:rsidRPr="004E5BD1" w:rsidRDefault="00CA2AE2" w:rsidP="00CA2AE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lang w:val="x-none" w:eastAsia="x-none"/>
        </w:rPr>
        <w:t>Na postanowienie referendarza sądowego przysługuje skarga.</w:t>
      </w:r>
    </w:p>
    <w:p w:rsidR="00CA2AE2" w:rsidRPr="004E5BD1" w:rsidRDefault="00CA2AE2" w:rsidP="00CA2AE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shd w:val="clear" w:color="auto" w:fill="FFFFFF"/>
        </w:rPr>
        <w:t>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 (art. 398</w:t>
      </w:r>
      <w:r w:rsidRPr="00A02E9A">
        <w:rPr>
          <w:sz w:val="18"/>
          <w:szCs w:val="18"/>
          <w:shd w:val="clear" w:color="auto" w:fill="FFFFFF"/>
          <w:vertAlign w:val="superscript"/>
        </w:rPr>
        <w:t>22</w:t>
      </w:r>
      <w:r w:rsidRPr="004E5BD1">
        <w:rPr>
          <w:sz w:val="18"/>
          <w:szCs w:val="18"/>
          <w:shd w:val="clear" w:color="auto" w:fill="FFFFFF"/>
        </w:rPr>
        <w:t xml:space="preserve"> § 2 k.p.c.).</w:t>
      </w:r>
    </w:p>
    <w:p w:rsidR="00CA2AE2" w:rsidRPr="004E5BD1" w:rsidRDefault="00CA2AE2" w:rsidP="00CA2AE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A02E9A">
        <w:rPr>
          <w:sz w:val="18"/>
          <w:szCs w:val="18"/>
          <w:shd w:val="clear" w:color="auto" w:fill="FFFFFF"/>
        </w:rPr>
        <w:t xml:space="preserve"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 </w:t>
      </w:r>
      <w:r w:rsidRPr="004E5BD1">
        <w:rPr>
          <w:sz w:val="18"/>
          <w:szCs w:val="18"/>
          <w:shd w:val="clear" w:color="auto" w:fill="FFFFFF"/>
        </w:rPr>
        <w:t>(art. 357 § 2</w:t>
      </w:r>
      <w:r w:rsidRPr="004E5BD1">
        <w:rPr>
          <w:sz w:val="18"/>
          <w:szCs w:val="18"/>
          <w:shd w:val="clear" w:color="auto" w:fill="FFFFFF"/>
          <w:vertAlign w:val="superscript"/>
        </w:rPr>
        <w:t xml:space="preserve">1 </w:t>
      </w:r>
      <w:r w:rsidRPr="004E5BD1">
        <w:rPr>
          <w:sz w:val="18"/>
          <w:szCs w:val="18"/>
          <w:shd w:val="clear" w:color="auto" w:fill="FFFFFF"/>
        </w:rPr>
        <w:t xml:space="preserve">k.p.c.) </w:t>
      </w:r>
    </w:p>
    <w:bookmarkEnd w:id="0"/>
    <w:p w:rsidR="00CA2AE2" w:rsidRPr="000E283C" w:rsidRDefault="00CA2AE2" w:rsidP="00CA2AE2"/>
    <w:p w:rsidR="00CA2AE2" w:rsidRPr="000E283C" w:rsidRDefault="00CA2AE2" w:rsidP="00CA2AE2"/>
    <w:p w:rsidR="001E22D8" w:rsidRDefault="001E22D8">
      <w:bookmarkStart w:id="1" w:name="_GoBack"/>
      <w:bookmarkEnd w:id="1"/>
    </w:p>
    <w:sectPr w:rsidR="001E22D8" w:rsidSect="000E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E2"/>
    <w:rsid w:val="001E22D8"/>
    <w:rsid w:val="00C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51E6"/>
  <w15:chartTrackingRefBased/>
  <w15:docId w15:val="{3A12BA50-0875-433E-8791-EE3120A7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cp:lastPrinted>2025-08-21T09:55:00Z</cp:lastPrinted>
  <dcterms:created xsi:type="dcterms:W3CDTF">2025-08-21T09:54:00Z</dcterms:created>
  <dcterms:modified xsi:type="dcterms:W3CDTF">2025-08-21T09:55:00Z</dcterms:modified>
</cp:coreProperties>
</file>